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5A72C" w14:textId="0738CB60" w:rsidR="00B014B5" w:rsidRPr="007715F0" w:rsidRDefault="00532DF6" w:rsidP="007715F0">
      <w:pPr>
        <w:pStyle w:val="Title"/>
        <w:rPr>
          <w:rStyle w:val="TitleChar"/>
        </w:rPr>
      </w:pPr>
      <w:r>
        <w:t>Technical Pathways</w:t>
      </w:r>
    </w:p>
    <w:p w14:paraId="257B1961" w14:textId="77777777" w:rsidR="007715F0" w:rsidRDefault="007715F0" w:rsidP="007715F0">
      <w:pPr>
        <w:pStyle w:val="Heading1"/>
      </w:pPr>
      <w:r>
        <w:t>Course Overview</w:t>
      </w:r>
    </w:p>
    <w:p w14:paraId="7E896245" w14:textId="2BDA5B73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532DF6">
        <w:t xml:space="preserve">AQA </w:t>
      </w:r>
      <w:r w:rsidR="007D653D">
        <w:t>(</w:t>
      </w:r>
      <w:r w:rsidR="00532DF6">
        <w:t>where applicable</w:t>
      </w:r>
      <w:r w:rsidR="007D653D">
        <w:t>)</w:t>
      </w:r>
    </w:p>
    <w:p w14:paraId="778BEE91" w14:textId="77777777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14-16</w:t>
      </w:r>
    </w:p>
    <w:p w14:paraId="4E4C3A78" w14:textId="3FFFA9B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 w:rsidR="00532DF6">
        <w:t xml:space="preserve"> – AQA Unit Award Scheme : Certificates of Achievement</w:t>
      </w:r>
    </w:p>
    <w:p w14:paraId="5D6BE8EE" w14:textId="7EE3DC38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</w:t>
      </w:r>
      <w:r w:rsidR="00532DF6">
        <w:t>One</w:t>
      </w:r>
      <w:r>
        <w:t xml:space="preserve"> 50 minute lessons per week</w:t>
      </w:r>
      <w:r w:rsidR="00532DF6">
        <w:t xml:space="preserve"> </w:t>
      </w:r>
      <w:r>
        <w:t xml:space="preserve">in class plus additional work in Independent Learning Time </w:t>
      </w:r>
    </w:p>
    <w:p w14:paraId="0FD3DC6A" w14:textId="77777777" w:rsidR="00780C9B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this curriculum is assessed via</w:t>
      </w:r>
      <w:r w:rsidR="00780C9B">
        <w:t>:</w:t>
      </w:r>
    </w:p>
    <w:p w14:paraId="4DBB7BD7" w14:textId="492B4018" w:rsidR="00780C9B" w:rsidRDefault="00532DF6" w:rsidP="00780C9B">
      <w:pPr>
        <w:pStyle w:val="ListParagraph"/>
        <w:numPr>
          <w:ilvl w:val="1"/>
          <w:numId w:val="2"/>
        </w:numPr>
      </w:pPr>
      <w:r>
        <w:t xml:space="preserve">In class assessments </w:t>
      </w:r>
    </w:p>
    <w:p w14:paraId="3C08EF0E" w14:textId="5A15758A" w:rsidR="00532DF6" w:rsidRDefault="00532DF6" w:rsidP="007D653D">
      <w:pPr>
        <w:pStyle w:val="ListParagraph"/>
        <w:numPr>
          <w:ilvl w:val="1"/>
          <w:numId w:val="2"/>
        </w:numPr>
      </w:pPr>
      <w:r>
        <w:t>Student work</w:t>
      </w:r>
    </w:p>
    <w:p w14:paraId="617ABCB2" w14:textId="3B422E61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5C4EF0">
        <w:t>1 to 9</w:t>
      </w:r>
      <w:r w:rsidR="00532DF6">
        <w:t xml:space="preserve"> in Computing, Pass / Fail in Med</w:t>
      </w:r>
    </w:p>
    <w:p w14:paraId="3CA5F4E5" w14:textId="7E180791" w:rsidR="005C4EF0" w:rsidRDefault="007715F0" w:rsidP="00532DF6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</w:t>
      </w:r>
      <w:r w:rsidR="00532DF6">
        <w:t>–</w:t>
      </w:r>
      <w:r w:rsidR="005C4EF0">
        <w:t xml:space="preserve"> </w:t>
      </w:r>
      <w:r w:rsidR="00532DF6">
        <w:rPr>
          <w:rStyle w:val="Hyperlink"/>
        </w:rPr>
        <w:t xml:space="preserve"> </w:t>
      </w:r>
      <w:r w:rsidR="00532DF6" w:rsidRPr="00532DF6">
        <w:rPr>
          <w:rStyle w:val="Hyperlink"/>
        </w:rPr>
        <w:t>https://www.aqa.org.uk/programmes/unit-award-scheme/about</w:t>
      </w:r>
    </w:p>
    <w:p w14:paraId="45B0D52D" w14:textId="77777777" w:rsidR="007715F0" w:rsidRDefault="007715F0" w:rsidP="005C4EF0">
      <w:pPr>
        <w:pStyle w:val="ListParagraph"/>
      </w:pPr>
    </w:p>
    <w:p w14:paraId="2BEEECFA" w14:textId="77777777" w:rsidR="007715F0" w:rsidRDefault="007715F0" w:rsidP="007715F0">
      <w:pPr>
        <w:pStyle w:val="Heading1"/>
      </w:pPr>
      <w:r>
        <w:t>Curriculum Intent</w:t>
      </w:r>
    </w:p>
    <w:p w14:paraId="65C187F7" w14:textId="190E54CD" w:rsidR="00532DF6" w:rsidRDefault="007715F0" w:rsidP="007715F0">
      <w:r>
        <w:t xml:space="preserve">The </w:t>
      </w:r>
      <w:r w:rsidRPr="008B2146">
        <w:rPr>
          <w:b/>
        </w:rPr>
        <w:t>intent</w:t>
      </w:r>
      <w:r>
        <w:t xml:space="preserve"> of the </w:t>
      </w:r>
      <w:r w:rsidR="00532DF6">
        <w:t>Technical Pathways</w:t>
      </w:r>
      <w:r>
        <w:t xml:space="preserve"> curriculum is to give UTC students an opportunity to develop their </w:t>
      </w:r>
      <w:r w:rsidR="00532DF6">
        <w:t>technical skills in both</w:t>
      </w:r>
      <w:r w:rsidR="009968B3">
        <w:t xml:space="preserve"> the disciplines of</w:t>
      </w:r>
      <w:r w:rsidR="00532DF6">
        <w:t xml:space="preserve"> Healthcare Science and Digital Technology.</w:t>
      </w:r>
    </w:p>
    <w:p w14:paraId="2FDEC571" w14:textId="7681E3B4" w:rsidR="00532DF6" w:rsidRDefault="00532DF6" w:rsidP="007715F0">
      <w:r>
        <w:t xml:space="preserve">Students will acquire skills in First Aid, laboratory techniques and physiological measurement techniques. There will be a cross over in-between </w:t>
      </w:r>
      <w:r w:rsidR="00CC3B70">
        <w:t>disciplines</w:t>
      </w:r>
      <w:r>
        <w:t xml:space="preserve"> </w:t>
      </w:r>
      <w:r w:rsidR="00CC3B70">
        <w:t>whereby</w:t>
      </w:r>
      <w:r>
        <w:t xml:space="preserve"> both Healthcare Sc</w:t>
      </w:r>
      <w:r w:rsidR="009968B3">
        <w:t xml:space="preserve">ience and Digital Technology </w:t>
      </w:r>
      <w:r>
        <w:t>students will look at how companies, governments and businesses handle big da</w:t>
      </w:r>
      <w:r w:rsidR="00CC3B70">
        <w:t>ta especially in Healthcare contexts. I</w:t>
      </w:r>
      <w:r>
        <w:t xml:space="preserve">n Digital Technology students will be learning about </w:t>
      </w:r>
      <w:r w:rsidR="009968B3">
        <w:t>Cyber Security and Safety and d</w:t>
      </w:r>
      <w:r w:rsidR="00CC3B70">
        <w:t>eveloping skills in IT and the world of w</w:t>
      </w:r>
      <w:r w:rsidR="009968B3">
        <w:t xml:space="preserve">ork. </w:t>
      </w:r>
    </w:p>
    <w:p w14:paraId="66693762" w14:textId="1A7EF730" w:rsidR="007715F0" w:rsidRDefault="007715F0" w:rsidP="007715F0">
      <w:r>
        <w:t xml:space="preserve">The </w:t>
      </w:r>
      <w:r w:rsidR="008B2146">
        <w:t xml:space="preserve">further </w:t>
      </w:r>
      <w:r>
        <w:t xml:space="preserve">intent of the Curriculum is to give students useful technical skills </w:t>
      </w:r>
      <w:r w:rsidR="009968B3">
        <w:t xml:space="preserve">that can be contextualised around careers and a third </w:t>
      </w:r>
      <w:r w:rsidR="00CC3B70">
        <w:t>discipline</w:t>
      </w:r>
      <w:r w:rsidR="009968B3">
        <w:t xml:space="preserve"> will enrich students with a range of skills in the field of careers. Students will learn where and when the skills they have been taught</w:t>
      </w:r>
      <w:r w:rsidR="00CC3B70">
        <w:t xml:space="preserve"> in Digital Technology and Healthcare Science</w:t>
      </w:r>
      <w:r w:rsidR="009968B3">
        <w:t xml:space="preserve"> are used</w:t>
      </w:r>
      <w:r w:rsidR="00CC3B70">
        <w:t xml:space="preserve"> in the work place</w:t>
      </w:r>
      <w:r w:rsidR="009968B3">
        <w:t xml:space="preserve">, </w:t>
      </w:r>
      <w:r w:rsidR="00CC3B70">
        <w:t>and</w:t>
      </w:r>
      <w:r w:rsidR="009968B3">
        <w:t xml:space="preserve"> how they can progress along a career pathway to their final employment or academic destination in either discipline. </w:t>
      </w:r>
    </w:p>
    <w:p w14:paraId="6D7E887C" w14:textId="6C096B2D" w:rsidR="003175BE" w:rsidRDefault="00822F8B" w:rsidP="007715F0">
      <w:r>
        <w:t>Students are supported and</w:t>
      </w:r>
      <w:r w:rsidR="003175BE">
        <w:t xml:space="preserve"> encouraged to develop their </w:t>
      </w:r>
      <w:r w:rsidR="003175BE" w:rsidRPr="008B2146">
        <w:rPr>
          <w:b/>
        </w:rPr>
        <w:t>love of reading</w:t>
      </w:r>
      <w:r w:rsidR="003175BE">
        <w:t xml:space="preserve"> and lit</w:t>
      </w:r>
      <w:r>
        <w:t xml:space="preserve">eracy skills on this course, by reading related </w:t>
      </w:r>
      <w:r w:rsidR="009968B3">
        <w:t>Digital Technology or Healthcare Science</w:t>
      </w:r>
      <w:r w:rsidR="003175BE">
        <w:t xml:space="preserve"> news and articles and by completing regular extended writing activities. </w:t>
      </w:r>
    </w:p>
    <w:p w14:paraId="2A46EDBE" w14:textId="60A4CFA2" w:rsidR="003175BE" w:rsidRDefault="003175BE" w:rsidP="007715F0">
      <w:r>
        <w:t>Students are encouraged to</w:t>
      </w:r>
      <w:r w:rsidR="00D70547">
        <w:t xml:space="preserve"> develop</w:t>
      </w:r>
      <w:r>
        <w:t xml:space="preserve"> their </w:t>
      </w:r>
      <w:r w:rsidRPr="008B2146">
        <w:rPr>
          <w:b/>
        </w:rPr>
        <w:t>numeracy</w:t>
      </w:r>
      <w:r>
        <w:t xml:space="preserve"> on this course by </w:t>
      </w:r>
      <w:r w:rsidR="003B6A4A">
        <w:t>applying the mathematical skill</w:t>
      </w:r>
      <w:r w:rsidR="009968B3">
        <w:t>s relevant to Computer Science and both record and interpret results of physiological testing in both a laboratory and in practical exercises.</w:t>
      </w:r>
    </w:p>
    <w:p w14:paraId="7E1B4CB0" w14:textId="316D95CB" w:rsidR="007715F0" w:rsidRDefault="007E1BD6" w:rsidP="007715F0">
      <w:r>
        <w:t xml:space="preserve">Suggested </w:t>
      </w:r>
      <w:r w:rsidR="00D70547">
        <w:t xml:space="preserve">next step </w:t>
      </w:r>
      <w:r w:rsidR="00780C9B" w:rsidRPr="008B2146">
        <w:rPr>
          <w:b/>
        </w:rPr>
        <w:t>destinations</w:t>
      </w:r>
      <w:r>
        <w:t xml:space="preserve"> after completion include </w:t>
      </w:r>
      <w:r w:rsidR="003B6A4A">
        <w:t xml:space="preserve">A Level Computer Science, </w:t>
      </w:r>
      <w:r>
        <w:t>Level 3 Technical IT</w:t>
      </w:r>
      <w:r w:rsidR="009968B3">
        <w:t>, L3 Medical Science, A-Levels in all Sciences,</w:t>
      </w:r>
      <w:r>
        <w:t xml:space="preserve"> </w:t>
      </w:r>
      <w:r w:rsidR="00CC3B70">
        <w:t>and entry on the</w:t>
      </w:r>
      <w:r>
        <w:t xml:space="preserve"> Extended Project Qualification. </w:t>
      </w:r>
    </w:p>
    <w:p w14:paraId="785A04C1" w14:textId="2AD69A48" w:rsidR="007E1BD6" w:rsidRDefault="007E1BD6" w:rsidP="007715F0">
      <w:r>
        <w:t xml:space="preserve">Related </w:t>
      </w:r>
      <w:r w:rsidRPr="008B2146">
        <w:rPr>
          <w:b/>
        </w:rPr>
        <w:t>careers</w:t>
      </w:r>
      <w:r>
        <w:t xml:space="preserve"> include working </w:t>
      </w:r>
      <w:r w:rsidR="00753747">
        <w:t>as a software developer; cyber security specialist; systems analysis</w:t>
      </w:r>
      <w:r w:rsidR="009968B3">
        <w:t>; nursing, healthcare scientist, healthcare assistants, physiotherapist and doctors. This intent of the c</w:t>
      </w:r>
      <w:r w:rsidR="00780C9B">
        <w:t>urriculum is to also provide a good baseline knowledge, skills and understanding for students who undertake a</w:t>
      </w:r>
      <w:r w:rsidR="008B2146">
        <w:t>n</w:t>
      </w:r>
      <w:r w:rsidR="00780C9B">
        <w:t xml:space="preserve"> Apprenticeship.</w:t>
      </w:r>
    </w:p>
    <w:p w14:paraId="145B19AC" w14:textId="77777777" w:rsidR="007715F0" w:rsidRDefault="007715F0" w:rsidP="007715F0">
      <w:pPr>
        <w:pStyle w:val="Heading1"/>
      </w:pPr>
      <w:r>
        <w:t>Curriculum Overview</w:t>
      </w:r>
    </w:p>
    <w:p w14:paraId="05F49B07" w14:textId="03955E07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9968B3">
        <w:rPr>
          <w:rFonts w:ascii="Arial" w:hAnsi="Arial" w:cs="Arial"/>
        </w:rPr>
        <w:t>the Technical pathways is as follows</w:t>
      </w:r>
      <w:r>
        <w:rPr>
          <w:rFonts w:ascii="Arial" w:hAnsi="Arial" w:cs="Arial"/>
        </w:rPr>
        <w:t>.</w:t>
      </w:r>
    </w:p>
    <w:p w14:paraId="13EC1038" w14:textId="77777777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8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6237026B" w14:textId="77777777" w:rsidR="007715F0" w:rsidRPr="007715F0" w:rsidRDefault="007715F0">
      <w:pPr>
        <w:rPr>
          <w:rFonts w:ascii="Arial" w:hAnsi="Arial" w:cs="Arial"/>
          <w:b/>
        </w:rPr>
      </w:pPr>
      <w:r w:rsidRPr="007715F0">
        <w:rPr>
          <w:rFonts w:ascii="Arial" w:hAnsi="Arial" w:cs="Arial"/>
          <w:b/>
        </w:rPr>
        <w:t>Key Topics</w:t>
      </w:r>
    </w:p>
    <w:p w14:paraId="5BA14117" w14:textId="0E62DBA7" w:rsidR="00D1171E" w:rsidRDefault="009968B3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Digital Technology : Cyber First and Immersive Labs</w:t>
      </w:r>
    </w:p>
    <w:p w14:paraId="5272067C" w14:textId="20C8182C" w:rsidR="009968B3" w:rsidRDefault="009968B3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Healthcare Science : First Aid</w:t>
      </w:r>
    </w:p>
    <w:p w14:paraId="6AAB60FA" w14:textId="188409E2" w:rsidR="009968B3" w:rsidRDefault="009968B3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Careers</w:t>
      </w:r>
    </w:p>
    <w:p w14:paraId="544B05F7" w14:textId="77777777" w:rsidR="009131F9" w:rsidRPr="007715F0" w:rsidRDefault="009131F9" w:rsidP="009131F9">
      <w:pPr>
        <w:pStyle w:val="ListParagraph"/>
        <w:rPr>
          <w:rFonts w:ascii="Arial" w:hAnsi="Arial" w:cs="Arial"/>
        </w:rPr>
      </w:pPr>
    </w:p>
    <w:p w14:paraId="5D30C32C" w14:textId="3555A31C" w:rsidR="00CD0E91" w:rsidRPr="007715F0" w:rsidRDefault="007C6D4A">
      <w:pPr>
        <w:rPr>
          <w:rFonts w:ascii="Arial" w:hAnsi="Arial" w:cs="Arial"/>
          <w:b/>
        </w:rPr>
      </w:pPr>
      <w:r w:rsidRPr="007715F0">
        <w:rPr>
          <w:rFonts w:ascii="Arial" w:hAnsi="Arial" w:cs="Arial"/>
          <w:b/>
        </w:rPr>
        <w:t>Year 10</w:t>
      </w:r>
      <w:r w:rsidR="00CD0E91" w:rsidRPr="007715F0">
        <w:rPr>
          <w:rFonts w:ascii="Arial" w:hAnsi="Arial" w:cs="Arial"/>
          <w:b/>
        </w:rPr>
        <w:t>:</w:t>
      </w:r>
      <w:r w:rsidR="007D653D">
        <w:rPr>
          <w:rFonts w:ascii="Arial" w:hAnsi="Arial" w:cs="Arial"/>
          <w:b/>
        </w:rPr>
        <w:t xml:space="preserve"> Students will perform a 10 week carousel of each.</w:t>
      </w:r>
    </w:p>
    <w:p w14:paraId="32BC6526" w14:textId="77777777" w:rsidR="007C6D4A" w:rsidRDefault="00D1171E" w:rsidP="007C6D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F78714A" wp14:editId="6CE1F086">
            <wp:extent cx="6645910" cy="3811073"/>
            <wp:effectExtent l="19050" t="38100" r="21590" b="3746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0812771" w14:textId="77777777" w:rsidR="007C6D4A" w:rsidRDefault="007C6D4A" w:rsidP="007C6D4A">
      <w:pPr>
        <w:rPr>
          <w:rFonts w:ascii="Arial" w:hAnsi="Arial" w:cs="Arial"/>
        </w:rPr>
      </w:pPr>
    </w:p>
    <w:p w14:paraId="1649CB11" w14:textId="44F1237C" w:rsidR="007C6D4A" w:rsidRPr="007715F0" w:rsidRDefault="007C6D4A" w:rsidP="007C6D4A">
      <w:pPr>
        <w:rPr>
          <w:rFonts w:ascii="Arial" w:hAnsi="Arial" w:cs="Arial"/>
          <w:b/>
        </w:rPr>
      </w:pPr>
      <w:r w:rsidRPr="007715F0">
        <w:rPr>
          <w:rFonts w:ascii="Arial" w:hAnsi="Arial" w:cs="Arial"/>
          <w:b/>
        </w:rPr>
        <w:t>Year 11:</w:t>
      </w:r>
      <w:r w:rsidR="007D653D">
        <w:rPr>
          <w:rFonts w:ascii="Arial" w:hAnsi="Arial" w:cs="Arial"/>
          <w:b/>
        </w:rPr>
        <w:t xml:space="preserve"> Students will keep careers and retain one of the individual disciplines</w:t>
      </w:r>
    </w:p>
    <w:p w14:paraId="28000266" w14:textId="77777777" w:rsidR="007C6D4A" w:rsidRDefault="00D1171E" w:rsidP="007C6D4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 wp14:anchorId="51FB7F92" wp14:editId="7B49154B">
            <wp:extent cx="6645910" cy="3811073"/>
            <wp:effectExtent l="19050" t="57150" r="21590" b="3746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End w:id="0"/>
    </w:p>
    <w:p w14:paraId="2368D7E0" w14:textId="77777777" w:rsidR="007C6D4A" w:rsidRDefault="007C6D4A" w:rsidP="007C6D4A">
      <w:pPr>
        <w:rPr>
          <w:rFonts w:ascii="Arial" w:hAnsi="Arial" w:cs="Arial"/>
        </w:rPr>
      </w:pPr>
    </w:p>
    <w:p w14:paraId="082E7788" w14:textId="370F9EB5" w:rsidR="007C6D4A" w:rsidRDefault="00CC3B70" w:rsidP="007C6D4A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9AC56FF" w14:textId="77777777" w:rsidR="007C6D4A" w:rsidRPr="00CD0E91" w:rsidRDefault="007C6D4A">
      <w:pPr>
        <w:rPr>
          <w:rFonts w:ascii="Arial" w:hAnsi="Arial" w:cs="Arial"/>
        </w:rPr>
      </w:pPr>
    </w:p>
    <w:sectPr w:rsidR="007C6D4A" w:rsidRPr="00CD0E91" w:rsidSect="00CD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1"/>
    <w:rsid w:val="00007DBB"/>
    <w:rsid w:val="00094D72"/>
    <w:rsid w:val="000B1A81"/>
    <w:rsid w:val="002534BE"/>
    <w:rsid w:val="003175BE"/>
    <w:rsid w:val="003B6A4A"/>
    <w:rsid w:val="0041473D"/>
    <w:rsid w:val="00532DF6"/>
    <w:rsid w:val="005C4EF0"/>
    <w:rsid w:val="005F0E14"/>
    <w:rsid w:val="00651558"/>
    <w:rsid w:val="00705EA3"/>
    <w:rsid w:val="00753747"/>
    <w:rsid w:val="007715F0"/>
    <w:rsid w:val="00780C9B"/>
    <w:rsid w:val="007816CA"/>
    <w:rsid w:val="007C6D4A"/>
    <w:rsid w:val="007D653D"/>
    <w:rsid w:val="007E1BD6"/>
    <w:rsid w:val="00822F8B"/>
    <w:rsid w:val="00857243"/>
    <w:rsid w:val="008B2146"/>
    <w:rsid w:val="009104D8"/>
    <w:rsid w:val="009131F9"/>
    <w:rsid w:val="009968B3"/>
    <w:rsid w:val="00AE680C"/>
    <w:rsid w:val="00B00E2D"/>
    <w:rsid w:val="00B014B5"/>
    <w:rsid w:val="00B500F1"/>
    <w:rsid w:val="00B73448"/>
    <w:rsid w:val="00CC3B70"/>
    <w:rsid w:val="00CD0E91"/>
    <w:rsid w:val="00D1171E"/>
    <w:rsid w:val="00D70547"/>
    <w:rsid w:val="00D84ABC"/>
    <w:rsid w:val="00E224B9"/>
    <w:rsid w:val="00F103EE"/>
    <w:rsid w:val="00F9020C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D828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73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103EE"/>
  </w:style>
  <w:style w:type="character" w:customStyle="1" w:styleId="eop">
    <w:name w:val="eop"/>
    <w:basedOn w:val="DefaultParagraphFont"/>
    <w:rsid w:val="00F1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futuresutc.co.uk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Digital Technology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pPr algn="l"/>
          <a:r>
            <a:rPr lang="en-US" sz="1400"/>
            <a:t>Cyber First and Immersive Labs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Healthcare Sciences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Careers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Careers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 custT="1"/>
      <dgm:spPr/>
      <dgm:t>
        <a:bodyPr/>
        <a:lstStyle/>
        <a:p>
          <a:r>
            <a:rPr lang="en-US" sz="1400"/>
            <a:t>First Aid</a:t>
          </a:r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0EA54DDC-2344-4613-826E-571757BB68DF}">
      <dgm:prSet phldrT="[Text]" custT="1"/>
      <dgm:spPr/>
      <dgm:t>
        <a:bodyPr/>
        <a:lstStyle/>
        <a:p>
          <a:pPr algn="l"/>
          <a:r>
            <a:rPr lang="en-US" sz="1400"/>
            <a:t>Big Data</a:t>
          </a:r>
        </a:p>
      </dgm:t>
    </dgm:pt>
    <dgm:pt modelId="{DE32C48B-A4AA-4E92-BA53-971DFEB5AE3F}" type="parTrans" cxnId="{8F5C3A95-6FC7-41CE-888E-9EA1E2CA7019}">
      <dgm:prSet/>
      <dgm:spPr/>
      <dgm:t>
        <a:bodyPr/>
        <a:lstStyle/>
        <a:p>
          <a:endParaRPr lang="en-US"/>
        </a:p>
      </dgm:t>
    </dgm:pt>
    <dgm:pt modelId="{131FA445-C169-47D0-8276-59B6653E1D56}" type="sibTrans" cxnId="{8F5C3A95-6FC7-41CE-888E-9EA1E2CA7019}">
      <dgm:prSet/>
      <dgm:spPr/>
      <dgm:t>
        <a:bodyPr/>
        <a:lstStyle/>
        <a:p>
          <a:endParaRPr lang="en-US"/>
        </a:p>
      </dgm:t>
    </dgm:pt>
    <dgm:pt modelId="{BBE394FF-C607-4604-BDB9-FDDDB7CD73D8}">
      <dgm:prSet phldrT="[Text]" custT="1"/>
      <dgm:spPr/>
      <dgm:t>
        <a:bodyPr/>
        <a:lstStyle/>
        <a:p>
          <a:r>
            <a:rPr lang="en-US" sz="1400"/>
            <a:t>CardioPulimary Ressutation</a:t>
          </a:r>
        </a:p>
      </dgm:t>
    </dgm:pt>
    <dgm:pt modelId="{E55DE199-F692-46D3-B47E-13DF2C656CDD}" type="parTrans" cxnId="{5CDC5EDA-FCC7-4C4F-BB9F-644301436189}">
      <dgm:prSet/>
      <dgm:spPr/>
      <dgm:t>
        <a:bodyPr/>
        <a:lstStyle/>
        <a:p>
          <a:endParaRPr lang="en-US"/>
        </a:p>
      </dgm:t>
    </dgm:pt>
    <dgm:pt modelId="{D56A34AE-3897-4CC9-9CB8-97D6D5286344}" type="sibTrans" cxnId="{5CDC5EDA-FCC7-4C4F-BB9F-644301436189}">
      <dgm:prSet/>
      <dgm:spPr/>
      <dgm:t>
        <a:bodyPr/>
        <a:lstStyle/>
        <a:p>
          <a:endParaRPr lang="en-US"/>
        </a:p>
      </dgm:t>
    </dgm:pt>
    <dgm:pt modelId="{2D011836-9C0C-4E6A-9560-8FDA88FD127A}">
      <dgm:prSet phldrT="[Text]" custT="1"/>
      <dgm:spPr/>
      <dgm:t>
        <a:bodyPr/>
        <a:lstStyle/>
        <a:p>
          <a:r>
            <a:rPr lang="en-US" sz="1400"/>
            <a:t>Employability Skills</a:t>
          </a:r>
        </a:p>
      </dgm:t>
    </dgm:pt>
    <dgm:pt modelId="{1CF19B1D-E987-4414-BE5E-E62C30A168D3}" type="parTrans" cxnId="{030DBFF1-43B4-4D5F-B8F0-B41EA42C3D72}">
      <dgm:prSet/>
      <dgm:spPr/>
      <dgm:t>
        <a:bodyPr/>
        <a:lstStyle/>
        <a:p>
          <a:endParaRPr lang="en-US"/>
        </a:p>
      </dgm:t>
    </dgm:pt>
    <dgm:pt modelId="{9F6DD966-2795-4456-8F6C-EAB49F4869A9}" type="sibTrans" cxnId="{030DBFF1-43B4-4D5F-B8F0-B41EA42C3D72}">
      <dgm:prSet/>
      <dgm:spPr/>
      <dgm:t>
        <a:bodyPr/>
        <a:lstStyle/>
        <a:p>
          <a:endParaRPr lang="en-US"/>
        </a:p>
      </dgm:t>
    </dgm:pt>
    <dgm:pt modelId="{88283CE5-2A52-4460-AA7B-8D84BB9E33DF}">
      <dgm:prSet phldrT="[Text]" custT="1"/>
      <dgm:spPr/>
      <dgm:t>
        <a:bodyPr/>
        <a:lstStyle/>
        <a:p>
          <a:pPr algn="l"/>
          <a:r>
            <a:rPr lang="en-US" sz="1400"/>
            <a:t>Right to Privacy</a:t>
          </a:r>
        </a:p>
      </dgm:t>
    </dgm:pt>
    <dgm:pt modelId="{3B89797C-68BF-4794-A3AD-F606934B271A}" type="parTrans" cxnId="{112D6F2D-7852-4E3A-B669-509D5693D186}">
      <dgm:prSet/>
      <dgm:spPr/>
      <dgm:t>
        <a:bodyPr/>
        <a:lstStyle/>
        <a:p>
          <a:endParaRPr lang="en-US"/>
        </a:p>
      </dgm:t>
    </dgm:pt>
    <dgm:pt modelId="{EAB7FAAB-F8B9-4A6C-AC77-50B0C480F55D}" type="sibTrans" cxnId="{112D6F2D-7852-4E3A-B669-509D5693D186}">
      <dgm:prSet/>
      <dgm:spPr/>
      <dgm:t>
        <a:bodyPr/>
        <a:lstStyle/>
        <a:p>
          <a:endParaRPr lang="en-US"/>
        </a:p>
      </dgm:t>
    </dgm:pt>
    <dgm:pt modelId="{BCD3F0D7-1B40-4054-8E93-C1041E088D11}">
      <dgm:prSet phldrT="[Text]" custT="1"/>
      <dgm:spPr/>
      <dgm:t>
        <a:bodyPr/>
        <a:lstStyle/>
        <a:p>
          <a:pPr algn="l"/>
          <a:r>
            <a:rPr lang="en-US" sz="1400"/>
            <a:t>Fake News</a:t>
          </a:r>
        </a:p>
      </dgm:t>
    </dgm:pt>
    <dgm:pt modelId="{1ED3B226-63E3-45FF-830E-06E3ED9106E6}" type="parTrans" cxnId="{B20A753A-C856-4E97-9CBF-6EDFD7B97989}">
      <dgm:prSet/>
      <dgm:spPr/>
      <dgm:t>
        <a:bodyPr/>
        <a:lstStyle/>
        <a:p>
          <a:endParaRPr lang="en-US"/>
        </a:p>
      </dgm:t>
    </dgm:pt>
    <dgm:pt modelId="{D000CD5B-62B3-41E0-A913-07C9870F5BC7}" type="sibTrans" cxnId="{B20A753A-C856-4E97-9CBF-6EDFD7B97989}">
      <dgm:prSet/>
      <dgm:spPr/>
      <dgm:t>
        <a:bodyPr/>
        <a:lstStyle/>
        <a:p>
          <a:endParaRPr lang="en-US"/>
        </a:p>
      </dgm:t>
    </dgm:pt>
    <dgm:pt modelId="{D35BCB5C-64CE-4D7D-9B55-14F63F1129AC}">
      <dgm:prSet phldrT="[Text]" custT="1"/>
      <dgm:spPr/>
      <dgm:t>
        <a:bodyPr/>
        <a:lstStyle/>
        <a:p>
          <a:r>
            <a:rPr lang="en-US" sz="1400"/>
            <a:t>Recovery Position</a:t>
          </a:r>
        </a:p>
      </dgm:t>
    </dgm:pt>
    <dgm:pt modelId="{0B406CC6-EF88-4E4A-B1F6-A86C065DD2D9}" type="parTrans" cxnId="{A8A84F83-3134-4DAB-94E7-412A88726ED2}">
      <dgm:prSet/>
      <dgm:spPr/>
      <dgm:t>
        <a:bodyPr/>
        <a:lstStyle/>
        <a:p>
          <a:endParaRPr lang="en-US"/>
        </a:p>
      </dgm:t>
    </dgm:pt>
    <dgm:pt modelId="{40D01C73-8B6F-48FB-AB3B-90939C0F0106}" type="sibTrans" cxnId="{A8A84F83-3134-4DAB-94E7-412A88726ED2}">
      <dgm:prSet/>
      <dgm:spPr/>
      <dgm:t>
        <a:bodyPr/>
        <a:lstStyle/>
        <a:p>
          <a:endParaRPr lang="en-US"/>
        </a:p>
      </dgm:t>
    </dgm:pt>
    <dgm:pt modelId="{CA4DCCD0-21B9-4D57-B47A-6A68E78A1806}">
      <dgm:prSet phldrT="[Text]" custT="1"/>
      <dgm:spPr/>
      <dgm:t>
        <a:bodyPr/>
        <a:lstStyle/>
        <a:p>
          <a:r>
            <a:rPr lang="en-US" sz="1400"/>
            <a:t>Tending to Injurys</a:t>
          </a:r>
        </a:p>
      </dgm:t>
    </dgm:pt>
    <dgm:pt modelId="{68DF4DB7-554C-4471-A73D-59B4BF7926BD}" type="parTrans" cxnId="{DC72D15F-38A8-486C-B457-A933A75E9507}">
      <dgm:prSet/>
      <dgm:spPr/>
      <dgm:t>
        <a:bodyPr/>
        <a:lstStyle/>
        <a:p>
          <a:endParaRPr lang="en-US"/>
        </a:p>
      </dgm:t>
    </dgm:pt>
    <dgm:pt modelId="{A3E63082-515A-4553-A359-D0724AE83EAF}" type="sibTrans" cxnId="{DC72D15F-38A8-486C-B457-A933A75E9507}">
      <dgm:prSet/>
      <dgm:spPr/>
      <dgm:t>
        <a:bodyPr/>
        <a:lstStyle/>
        <a:p>
          <a:endParaRPr lang="en-US"/>
        </a:p>
      </dgm:t>
    </dgm:pt>
    <dgm:pt modelId="{803723A3-4769-45B8-AB3F-7E0E8541D716}">
      <dgm:prSet phldrT="[Text]" custT="1"/>
      <dgm:spPr/>
      <dgm:t>
        <a:bodyPr/>
        <a:lstStyle/>
        <a:p>
          <a:r>
            <a:rPr lang="en-US" sz="1400"/>
            <a:t>Raising Aspirations</a:t>
          </a:r>
        </a:p>
      </dgm:t>
    </dgm:pt>
    <dgm:pt modelId="{B836353F-D102-4C03-9876-A7C1212C3DA8}" type="parTrans" cxnId="{BB2D3B40-371F-48AC-99D5-01ABCF8B91BC}">
      <dgm:prSet/>
      <dgm:spPr/>
      <dgm:t>
        <a:bodyPr/>
        <a:lstStyle/>
        <a:p>
          <a:endParaRPr lang="en-US"/>
        </a:p>
      </dgm:t>
    </dgm:pt>
    <dgm:pt modelId="{C441E506-8DD4-49E7-956E-253D87AA306C}" type="sibTrans" cxnId="{BB2D3B40-371F-48AC-99D5-01ABCF8B91BC}">
      <dgm:prSet/>
      <dgm:spPr/>
      <dgm:t>
        <a:bodyPr/>
        <a:lstStyle/>
        <a:p>
          <a:endParaRPr lang="en-US"/>
        </a:p>
      </dgm:t>
    </dgm:pt>
    <dgm:pt modelId="{1FC3300D-86CC-4B63-95D8-CFE901F1D9DC}">
      <dgm:prSet phldrT="[Text]" custT="1"/>
      <dgm:spPr/>
      <dgm:t>
        <a:bodyPr/>
        <a:lstStyle/>
        <a:p>
          <a:r>
            <a:rPr lang="en-US" sz="1400"/>
            <a:t>Post 16 / 18 Options</a:t>
          </a:r>
        </a:p>
      </dgm:t>
    </dgm:pt>
    <dgm:pt modelId="{70ACDA09-074F-4CA8-8287-01773D259DF4}" type="parTrans" cxnId="{DDCED9C4-4FAD-4A41-88DF-A35555BD6BC3}">
      <dgm:prSet/>
      <dgm:spPr/>
      <dgm:t>
        <a:bodyPr/>
        <a:lstStyle/>
        <a:p>
          <a:endParaRPr lang="en-US"/>
        </a:p>
      </dgm:t>
    </dgm:pt>
    <dgm:pt modelId="{1B2D50BB-D722-4980-BD4E-4B739691DCDE}" type="sibTrans" cxnId="{DDCED9C4-4FAD-4A41-88DF-A35555BD6BC3}">
      <dgm:prSet/>
      <dgm:spPr/>
      <dgm:t>
        <a:bodyPr/>
        <a:lstStyle/>
        <a:p>
          <a:endParaRPr lang="en-US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 custLinFactNeighborX="0" custLinFactNeighborY="20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0F8CCD6-E29D-47C3-8FAD-DB0D855DA9AD}" type="presOf" srcId="{803723A3-4769-45B8-AB3F-7E0E8541D716}" destId="{9EE9454F-2195-4F17-8262-7759AC63AD4B}" srcOrd="0" destOrd="2" presId="urn:microsoft.com/office/officeart/2005/8/layout/chevron2"/>
    <dgm:cxn modelId="{B20A753A-C856-4E97-9CBF-6EDFD7B97989}" srcId="{FF389F92-1C5E-4F32-A5D9-F8E1B6A9C96D}" destId="{BCD3F0D7-1B40-4054-8E93-C1041E088D11}" srcOrd="2" destOrd="0" parTransId="{1ED3B226-63E3-45FF-830E-06E3ED9106E6}" sibTransId="{D000CD5B-62B3-41E0-A913-07C9870F5BC7}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F87B0F1F-7540-40EE-9A17-A4D759C7ECF9}" type="presOf" srcId="{D35BCB5C-64CE-4D7D-9B55-14F63F1129AC}" destId="{58DCD175-DB48-40E2-A041-440A90D967AD}" srcOrd="0" destOrd="2" presId="urn:microsoft.com/office/officeart/2005/8/layout/chevron2"/>
    <dgm:cxn modelId="{548A8F5D-B50C-4541-AAFA-A9EBF2184795}" type="presOf" srcId="{0EA54DDC-2344-4613-826E-571757BB68DF}" destId="{48865C0E-6A17-4033-90D1-5FFA81EB9F14}" srcOrd="0" destOrd="1" presId="urn:microsoft.com/office/officeart/2005/8/layout/chevron2"/>
    <dgm:cxn modelId="{38E874AD-74EB-4944-B195-9C53D96385AA}" type="presOf" srcId="{2D011836-9C0C-4E6A-9560-8FDA88FD127A}" destId="{9EE9454F-2195-4F17-8262-7759AC63AD4B}" srcOrd="0" destOrd="1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5CDC5EDA-FCC7-4C4F-BB9F-644301436189}" srcId="{D87FD737-2902-429F-9175-63AF7595D6B3}" destId="{BBE394FF-C607-4604-BDB9-FDDDB7CD73D8}" srcOrd="0" destOrd="0" parTransId="{E55DE199-F692-46D3-B47E-13DF2C656CDD}" sibTransId="{D56A34AE-3897-4CC9-9CB8-97D6D5286344}"/>
    <dgm:cxn modelId="{DC72D15F-38A8-486C-B457-A933A75E9507}" srcId="{D87FD737-2902-429F-9175-63AF7595D6B3}" destId="{CA4DCCD0-21B9-4D57-B47A-6A68E78A1806}" srcOrd="2" destOrd="0" parTransId="{68DF4DB7-554C-4471-A73D-59B4BF7926BD}" sibTransId="{A3E63082-515A-4553-A359-D0724AE83EAF}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BB2D3B40-371F-48AC-99D5-01ABCF8B91BC}" srcId="{2000D7D3-B503-4E66-BB79-3AF8334129F7}" destId="{803723A3-4769-45B8-AB3F-7E0E8541D716}" srcOrd="1" destOrd="0" parTransId="{B836353F-D102-4C03-9876-A7C1212C3DA8}" sibTransId="{C441E506-8DD4-49E7-956E-253D87AA306C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3C87C36D-CDF3-4E8A-BBB0-D4CD6CAA5433}" type="presOf" srcId="{BBE394FF-C607-4604-BDB9-FDDDB7CD73D8}" destId="{58DCD175-DB48-40E2-A041-440A90D967AD}" srcOrd="0" destOrd="1" presId="urn:microsoft.com/office/officeart/2005/8/layout/chevron2"/>
    <dgm:cxn modelId="{A8A84F83-3134-4DAB-94E7-412A88726ED2}" srcId="{D87FD737-2902-429F-9175-63AF7595D6B3}" destId="{D35BCB5C-64CE-4D7D-9B55-14F63F1129AC}" srcOrd="1" destOrd="0" parTransId="{0B406CC6-EF88-4E4A-B1F6-A86C065DD2D9}" sibTransId="{40D01C73-8B6F-48FB-AB3B-90939C0F0106}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E0432425-CF56-4BE0-9D6F-06E28C100BF1}" type="presOf" srcId="{BCD3F0D7-1B40-4054-8E93-C1041E088D11}" destId="{48865C0E-6A17-4033-90D1-5FFA81EB9F14}" srcOrd="0" destOrd="3" presId="urn:microsoft.com/office/officeart/2005/8/layout/chevron2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DDCED9C4-4FAD-4A41-88DF-A35555BD6BC3}" srcId="{2000D7D3-B503-4E66-BB79-3AF8334129F7}" destId="{1FC3300D-86CC-4B63-95D8-CFE901F1D9DC}" srcOrd="2" destOrd="0" parTransId="{70ACDA09-074F-4CA8-8287-01773D259DF4}" sibTransId="{1B2D50BB-D722-4980-BD4E-4B739691DCDE}"/>
    <dgm:cxn modelId="{AA48C6BA-0A76-4F64-966C-E24919505F67}" type="presOf" srcId="{CA4DCCD0-21B9-4D57-B47A-6A68E78A1806}" destId="{58DCD175-DB48-40E2-A041-440A90D967AD}" srcOrd="0" destOrd="3" presId="urn:microsoft.com/office/officeart/2005/8/layout/chevron2"/>
    <dgm:cxn modelId="{030DBFF1-43B4-4D5F-B8F0-B41EA42C3D72}" srcId="{2000D7D3-B503-4E66-BB79-3AF8334129F7}" destId="{2D011836-9C0C-4E6A-9560-8FDA88FD127A}" srcOrd="0" destOrd="0" parTransId="{1CF19B1D-E987-4414-BE5E-E62C30A168D3}" sibTransId="{9F6DD966-2795-4456-8F6C-EAB49F4869A9}"/>
    <dgm:cxn modelId="{FB2894EB-29A0-4882-817F-28EE19458A82}" type="presOf" srcId="{88283CE5-2A52-4460-AA7B-8D84BB9E33DF}" destId="{48865C0E-6A17-4033-90D1-5FFA81EB9F14}" srcOrd="0" destOrd="2" presId="urn:microsoft.com/office/officeart/2005/8/layout/chevron2"/>
    <dgm:cxn modelId="{112D6F2D-7852-4E3A-B669-509D5693D186}" srcId="{FF389F92-1C5E-4F32-A5D9-F8E1B6A9C96D}" destId="{88283CE5-2A52-4460-AA7B-8D84BB9E33DF}" srcOrd="1" destOrd="0" parTransId="{3B89797C-68BF-4794-A3AD-F606934B271A}" sibTransId="{EAB7FAAB-F8B9-4A6C-AC77-50B0C480F55D}"/>
    <dgm:cxn modelId="{8F5C3A95-6FC7-41CE-888E-9EA1E2CA7019}" srcId="{FF389F92-1C5E-4F32-A5D9-F8E1B6A9C96D}" destId="{0EA54DDC-2344-4613-826E-571757BB68DF}" srcOrd="0" destOrd="0" parTransId="{DE32C48B-A4AA-4E92-BA53-971DFEB5AE3F}" sibTransId="{131FA445-C169-47D0-8276-59B6653E1D56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EE816E5B-C3A4-49D5-B8BD-25D9D7372233}" type="presOf" srcId="{1FC3300D-86CC-4B63-95D8-CFE901F1D9DC}" destId="{9EE9454F-2195-4F17-8262-7759AC63AD4B}" srcOrd="0" destOrd="3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Digital Technology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IT and the World of Work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Healthcare Sciences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Careers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Careers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 custT="1"/>
      <dgm:spPr/>
      <dgm:t>
        <a:bodyPr/>
        <a:lstStyle/>
        <a:p>
          <a:r>
            <a:rPr lang="en-US" sz="1400"/>
            <a:t>Physiological Testing</a:t>
          </a:r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EC9345B4-BA19-4531-88C5-5D95C6E4F3CB}">
      <dgm:prSet phldrT="[Text]" custT="1"/>
      <dgm:spPr/>
      <dgm:t>
        <a:bodyPr/>
        <a:lstStyle/>
        <a:p>
          <a:r>
            <a:rPr lang="en-US" sz="1400"/>
            <a:t>The Modern World of Work</a:t>
          </a:r>
        </a:p>
      </dgm:t>
    </dgm:pt>
    <dgm:pt modelId="{8BE8D4CA-95FD-40C9-B921-1762C87632B9}" type="parTrans" cxnId="{EB51E250-4977-49BC-8E34-E4E94E4349A1}">
      <dgm:prSet/>
      <dgm:spPr/>
    </dgm:pt>
    <dgm:pt modelId="{1510B1AF-762C-400B-9E46-B2FB08D4FBCA}" type="sibTrans" cxnId="{EB51E250-4977-49BC-8E34-E4E94E4349A1}">
      <dgm:prSet/>
      <dgm:spPr/>
    </dgm:pt>
    <dgm:pt modelId="{31D901CC-2DB2-4142-86AC-5FA0D3B5DD58}">
      <dgm:prSet phldrT="[Text]" custT="1"/>
      <dgm:spPr/>
      <dgm:t>
        <a:bodyPr/>
        <a:lstStyle/>
        <a:p>
          <a:r>
            <a:rPr lang="en-US" sz="1400"/>
            <a:t>Creating Personal Networks</a:t>
          </a:r>
        </a:p>
      </dgm:t>
    </dgm:pt>
    <dgm:pt modelId="{4C909D86-3CEE-4203-8E43-66DC5DEC9A91}" type="parTrans" cxnId="{D4AA9032-8E13-4588-8091-9ACD2B6DA7C6}">
      <dgm:prSet/>
      <dgm:spPr/>
    </dgm:pt>
    <dgm:pt modelId="{377BB07A-7AFB-4813-B7B7-8228C0365515}" type="sibTrans" cxnId="{D4AA9032-8E13-4588-8091-9ACD2B6DA7C6}">
      <dgm:prSet/>
      <dgm:spPr/>
    </dgm:pt>
    <dgm:pt modelId="{5BDCC6EE-D0DB-410F-A2FA-E424F730DF5A}">
      <dgm:prSet phldrT="[Text]" custT="1"/>
      <dgm:spPr/>
      <dgm:t>
        <a:bodyPr/>
        <a:lstStyle/>
        <a:p>
          <a:r>
            <a:rPr lang="en-US" sz="1400"/>
            <a:t>Intro to Palo Alto</a:t>
          </a:r>
        </a:p>
      </dgm:t>
    </dgm:pt>
    <dgm:pt modelId="{40D2A80D-937B-493D-BA41-88E45C39E967}" type="parTrans" cxnId="{860C81C4-1CB1-4DA1-98A4-2CF292CF8CEA}">
      <dgm:prSet/>
      <dgm:spPr/>
    </dgm:pt>
    <dgm:pt modelId="{F24114B9-07E9-465B-B2E3-EA45E48C53C5}" type="sibTrans" cxnId="{860C81C4-1CB1-4DA1-98A4-2CF292CF8CEA}">
      <dgm:prSet/>
      <dgm:spPr/>
    </dgm:pt>
    <dgm:pt modelId="{225D5F00-8BDE-43B3-A704-45AB3A04B464}">
      <dgm:prSet phldrT="[Text]" custT="1"/>
      <dgm:spPr/>
      <dgm:t>
        <a:bodyPr/>
        <a:lstStyle/>
        <a:p>
          <a:r>
            <a:rPr lang="en-US" sz="1400"/>
            <a:t>Employability Skills</a:t>
          </a:r>
        </a:p>
      </dgm:t>
    </dgm:pt>
    <dgm:pt modelId="{9BBD4267-C8FA-48C9-AEB3-CA3F91ECB59F}" type="parTrans" cxnId="{837FBF2B-BE0F-4029-99C9-EBEDD350E8E7}">
      <dgm:prSet/>
      <dgm:spPr/>
    </dgm:pt>
    <dgm:pt modelId="{9B450CB7-8762-42C6-8A32-22DBCBDBE27D}" type="sibTrans" cxnId="{837FBF2B-BE0F-4029-99C9-EBEDD350E8E7}">
      <dgm:prSet/>
      <dgm:spPr/>
    </dgm:pt>
    <dgm:pt modelId="{CDA915E1-73B7-4145-A5D8-8D7FB055483C}">
      <dgm:prSet phldrT="[Text]" custT="1"/>
      <dgm:spPr/>
      <dgm:t>
        <a:bodyPr/>
        <a:lstStyle/>
        <a:p>
          <a:r>
            <a:rPr lang="en-US" sz="1400"/>
            <a:t>Testing the Heart</a:t>
          </a:r>
        </a:p>
      </dgm:t>
    </dgm:pt>
    <dgm:pt modelId="{4563C9D2-944E-43E8-A83F-D3821032FE17}" type="parTrans" cxnId="{FAFAD6D9-FCDF-4A39-936C-25AB11888567}">
      <dgm:prSet/>
      <dgm:spPr/>
    </dgm:pt>
    <dgm:pt modelId="{84143C04-ADDC-4A5E-A640-D1B85035B64E}" type="sibTrans" cxnId="{FAFAD6D9-FCDF-4A39-936C-25AB11888567}">
      <dgm:prSet/>
      <dgm:spPr/>
    </dgm:pt>
    <dgm:pt modelId="{70C2F3BF-EFC2-4EB4-8261-45AC34B16742}">
      <dgm:prSet phldrT="[Text]" custT="1"/>
      <dgm:spPr/>
      <dgm:t>
        <a:bodyPr/>
        <a:lstStyle/>
        <a:p>
          <a:r>
            <a:rPr lang="en-US" sz="1400"/>
            <a:t>Testing the Lungs</a:t>
          </a:r>
        </a:p>
      </dgm:t>
    </dgm:pt>
    <dgm:pt modelId="{1BC6A4A0-0BD3-4CF6-A778-C53DFF5A1C66}" type="parTrans" cxnId="{71942F38-911B-403B-84A5-D43823538BE7}">
      <dgm:prSet/>
      <dgm:spPr/>
    </dgm:pt>
    <dgm:pt modelId="{2120157D-B916-420F-8480-C5E89DCDBE9C}" type="sibTrans" cxnId="{71942F38-911B-403B-84A5-D43823538BE7}">
      <dgm:prSet/>
      <dgm:spPr/>
    </dgm:pt>
    <dgm:pt modelId="{FAB2036C-9EBB-4F27-9AD2-BB75E9755469}">
      <dgm:prSet phldrT="[Text]" custT="1"/>
      <dgm:spPr/>
      <dgm:t>
        <a:bodyPr/>
        <a:lstStyle/>
        <a:p>
          <a:r>
            <a:rPr lang="en-US" sz="1400"/>
            <a:t>Lab Testing</a:t>
          </a:r>
        </a:p>
      </dgm:t>
    </dgm:pt>
    <dgm:pt modelId="{05F6299A-3F5B-4BD3-B886-C2162A9879BB}" type="parTrans" cxnId="{EE01016D-F832-4554-90A2-D91727CB139C}">
      <dgm:prSet/>
      <dgm:spPr/>
    </dgm:pt>
    <dgm:pt modelId="{F4DA0EE7-55C9-400C-9FD0-49EE95E84707}" type="sibTrans" cxnId="{EE01016D-F832-4554-90A2-D91727CB139C}">
      <dgm:prSet/>
      <dgm:spPr/>
    </dgm:pt>
    <dgm:pt modelId="{0C2C73DF-BED2-460C-A622-B937FFBD28F6}">
      <dgm:prSet phldrT="[Text]" custT="1"/>
      <dgm:spPr/>
      <dgm:t>
        <a:bodyPr/>
        <a:lstStyle/>
        <a:p>
          <a:r>
            <a:rPr lang="en-US" sz="1400"/>
            <a:t>Raising Aspirations</a:t>
          </a:r>
        </a:p>
      </dgm:t>
    </dgm:pt>
    <dgm:pt modelId="{A8F93861-9936-46B7-9FC6-B2B0451862E9}" type="parTrans" cxnId="{2337EB1C-6398-41F5-972C-17D43CE3B208}">
      <dgm:prSet/>
      <dgm:spPr/>
    </dgm:pt>
    <dgm:pt modelId="{51C3A042-79B8-407B-BB5C-6A8BC49D8E82}" type="sibTrans" cxnId="{2337EB1C-6398-41F5-972C-17D43CE3B208}">
      <dgm:prSet/>
      <dgm:spPr/>
    </dgm:pt>
    <dgm:pt modelId="{274E4DEA-39EB-4877-90B7-B894AC48B3EE}">
      <dgm:prSet phldrT="[Text]" custT="1"/>
      <dgm:spPr/>
      <dgm:t>
        <a:bodyPr/>
        <a:lstStyle/>
        <a:p>
          <a:r>
            <a:rPr lang="en-US" sz="1400"/>
            <a:t>Post 16 / 18 Options</a:t>
          </a:r>
        </a:p>
      </dgm:t>
    </dgm:pt>
    <dgm:pt modelId="{9532FCD9-1BC0-4E83-A7B9-29ADD4CDC41F}" type="parTrans" cxnId="{D2A2EC6A-34BF-4BD1-9346-985A8446FB87}">
      <dgm:prSet/>
      <dgm:spPr/>
    </dgm:pt>
    <dgm:pt modelId="{FE7E887A-F745-44F6-88C1-A14EC9CD3FF6}" type="sibTrans" cxnId="{D2A2EC6A-34BF-4BD1-9346-985A8446FB87}">
      <dgm:prSet/>
      <dgm:spPr/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37EB1C-6398-41F5-972C-17D43CE3B208}" srcId="{2000D7D3-B503-4E66-BB79-3AF8334129F7}" destId="{0C2C73DF-BED2-460C-A622-B937FFBD28F6}" srcOrd="1" destOrd="0" parTransId="{A8F93861-9936-46B7-9FC6-B2B0451862E9}" sibTransId="{51C3A042-79B8-407B-BB5C-6A8BC49D8E82}"/>
    <dgm:cxn modelId="{EE01016D-F832-4554-90A2-D91727CB139C}" srcId="{D87FD737-2902-429F-9175-63AF7595D6B3}" destId="{FAB2036C-9EBB-4F27-9AD2-BB75E9755469}" srcOrd="2" destOrd="0" parTransId="{05F6299A-3F5B-4BD3-B886-C2162A9879BB}" sibTransId="{F4DA0EE7-55C9-400C-9FD0-49EE95E84707}"/>
    <dgm:cxn modelId="{6A0612A6-5353-4D3D-9EA1-5AC84978F463}" type="presOf" srcId="{FAB2036C-9EBB-4F27-9AD2-BB75E9755469}" destId="{58DCD175-DB48-40E2-A041-440A90D967AD}" srcOrd="0" destOrd="3" presId="urn:microsoft.com/office/officeart/2005/8/layout/chevron2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D2A2EC6A-34BF-4BD1-9346-985A8446FB87}" srcId="{2000D7D3-B503-4E66-BB79-3AF8334129F7}" destId="{274E4DEA-39EB-4877-90B7-B894AC48B3EE}" srcOrd="2" destOrd="0" parTransId="{9532FCD9-1BC0-4E83-A7B9-29ADD4CDC41F}" sibTransId="{FE7E887A-F745-44F6-88C1-A14EC9CD3FF6}"/>
    <dgm:cxn modelId="{EB10867A-F14B-417C-8482-3B1B34BB2273}" type="presOf" srcId="{EC9345B4-BA19-4531-88C5-5D95C6E4F3CB}" destId="{48865C0E-6A17-4033-90D1-5FFA81EB9F14}" srcOrd="0" destOrd="1" presId="urn:microsoft.com/office/officeart/2005/8/layout/chevron2"/>
    <dgm:cxn modelId="{71942F38-911B-403B-84A5-D43823538BE7}" srcId="{D87FD737-2902-429F-9175-63AF7595D6B3}" destId="{70C2F3BF-EFC2-4EB4-8261-45AC34B16742}" srcOrd="1" destOrd="0" parTransId="{1BC6A4A0-0BD3-4CF6-A778-C53DFF5A1C66}" sibTransId="{2120157D-B916-420F-8480-C5E89DCDBE9C}"/>
    <dgm:cxn modelId="{FAFAD6D9-FCDF-4A39-936C-25AB11888567}" srcId="{D87FD737-2902-429F-9175-63AF7595D6B3}" destId="{CDA915E1-73B7-4145-A5D8-8D7FB055483C}" srcOrd="0" destOrd="0" parTransId="{4563C9D2-944E-43E8-A83F-D3821032FE17}" sibTransId="{84143C04-ADDC-4A5E-A640-D1B85035B64E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D2DAE2F7-19ED-4768-A330-2DF6E81BA139}" type="presOf" srcId="{31D901CC-2DB2-4142-86AC-5FA0D3B5DD58}" destId="{48865C0E-6A17-4033-90D1-5FFA81EB9F14}" srcOrd="0" destOrd="2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D4AA9032-8E13-4588-8091-9ACD2B6DA7C6}" srcId="{FF389F92-1C5E-4F32-A5D9-F8E1B6A9C96D}" destId="{31D901CC-2DB2-4142-86AC-5FA0D3B5DD58}" srcOrd="1" destOrd="0" parTransId="{4C909D86-3CEE-4203-8E43-66DC5DEC9A91}" sibTransId="{377BB07A-7AFB-4813-B7B7-8228C0365515}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860C81C4-1CB1-4DA1-98A4-2CF292CF8CEA}" srcId="{FF389F92-1C5E-4F32-A5D9-F8E1B6A9C96D}" destId="{5BDCC6EE-D0DB-410F-A2FA-E424F730DF5A}" srcOrd="2" destOrd="0" parTransId="{40D2A80D-937B-493D-BA41-88E45C39E967}" sibTransId="{F24114B9-07E9-465B-B2E3-EA45E48C53C5}"/>
    <dgm:cxn modelId="{837FBF2B-BE0F-4029-99C9-EBEDD350E8E7}" srcId="{2000D7D3-B503-4E66-BB79-3AF8334129F7}" destId="{225D5F00-8BDE-43B3-A704-45AB3A04B464}" srcOrd="0" destOrd="0" parTransId="{9BBD4267-C8FA-48C9-AEB3-CA3F91ECB59F}" sibTransId="{9B450CB7-8762-42C6-8A32-22DBCBDBE27D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1E6D1140-9975-4135-B1DE-BB1DC4159186}" type="presOf" srcId="{0C2C73DF-BED2-460C-A622-B937FFBD28F6}" destId="{9EE9454F-2195-4F17-8262-7759AC63AD4B}" srcOrd="0" destOrd="2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38D9E8FF-0D62-4B32-B7F0-F30FDDE1202D}" type="presOf" srcId="{70C2F3BF-EFC2-4EB4-8261-45AC34B16742}" destId="{58DCD175-DB48-40E2-A041-440A90D967AD}" srcOrd="0" destOrd="2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338BF9DE-CBD2-4301-AFD1-D09CA5F4EDA9}" type="presOf" srcId="{225D5F00-8BDE-43B3-A704-45AB3A04B464}" destId="{9EE9454F-2195-4F17-8262-7759AC63AD4B}" srcOrd="0" destOrd="1" presId="urn:microsoft.com/office/officeart/2005/8/layout/chevron2"/>
    <dgm:cxn modelId="{EB51E250-4977-49BC-8E34-E4E94E4349A1}" srcId="{FF389F92-1C5E-4F32-A5D9-F8E1B6A9C96D}" destId="{EC9345B4-BA19-4531-88C5-5D95C6E4F3CB}" srcOrd="0" destOrd="0" parTransId="{8BE8D4CA-95FD-40C9-B921-1762C87632B9}" sibTransId="{1510B1AF-762C-400B-9E46-B2FB08D4FBCA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5F39B6C7-C104-490A-A51F-E3C96C94F397}" type="presOf" srcId="{274E4DEA-39EB-4877-90B7-B894AC48B3EE}" destId="{9EE9454F-2195-4F17-8262-7759AC63AD4B}" srcOrd="0" destOrd="3" presId="urn:microsoft.com/office/officeart/2005/8/layout/chevron2"/>
    <dgm:cxn modelId="{42621990-B358-46FF-A91B-118C3781D332}" type="presOf" srcId="{CDA915E1-73B7-4145-A5D8-8D7FB055483C}" destId="{58DCD175-DB48-40E2-A041-440A90D967AD}" srcOrd="0" destOrd="1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F459D2EE-AF35-4E7D-9EF7-1317E9E1396D}" type="presOf" srcId="{5BDCC6EE-D0DB-410F-A2FA-E424F730DF5A}" destId="{48865C0E-6A17-4033-90D1-5FFA81EB9F14}" srcOrd="0" destOrd="3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09980" y="212475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Digital Technology</a:t>
          </a:r>
        </a:p>
      </dsp:txBody>
      <dsp:txXfrm rot="-5400000">
        <a:off x="1" y="492450"/>
        <a:ext cx="979909" cy="419961"/>
      </dsp:txXfrm>
    </dsp:sp>
    <dsp:sp modelId="{48865C0E-6A17-4033-90D1-5FFA81EB9F14}">
      <dsp:nvSpPr>
        <dsp:cNvPr id="0" name=""/>
        <dsp:cNvSpPr/>
      </dsp:nvSpPr>
      <dsp:spPr>
        <a:xfrm rot="5400000">
          <a:off x="3357951" y="-2356767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Cyber First and Immersive Labs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Big Data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Right to Privacy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Fake News</a:t>
          </a:r>
        </a:p>
      </dsp:txBody>
      <dsp:txXfrm rot="-5400000">
        <a:off x="979909" y="65693"/>
        <a:ext cx="5621582" cy="821080"/>
      </dsp:txXfrm>
    </dsp:sp>
    <dsp:sp modelId="{4816C554-AAE2-4CF8-A02C-64EF361A9148}">
      <dsp:nvSpPr>
        <dsp:cNvPr id="0" name=""/>
        <dsp:cNvSpPr/>
      </dsp:nvSpPr>
      <dsp:spPr>
        <a:xfrm rot="5400000">
          <a:off x="-209980" y="1415581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Healthcare Sciences</a:t>
          </a:r>
        </a:p>
      </dsp:txBody>
      <dsp:txXfrm rot="-5400000">
        <a:off x="1" y="1695556"/>
        <a:ext cx="979909" cy="419961"/>
      </dsp:txXfrm>
    </dsp:sp>
    <dsp:sp modelId="{58DCD175-DB48-40E2-A041-440A90D967AD}">
      <dsp:nvSpPr>
        <dsp:cNvPr id="0" name=""/>
        <dsp:cNvSpPr/>
      </dsp:nvSpPr>
      <dsp:spPr>
        <a:xfrm rot="5400000">
          <a:off x="3357951" y="-1172441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First Aid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CardioPulimary Ressutation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Recovery Position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Tending to Injurys</a:t>
          </a:r>
        </a:p>
      </dsp:txBody>
      <dsp:txXfrm rot="-5400000">
        <a:off x="979909" y="1250019"/>
        <a:ext cx="5621582" cy="821080"/>
      </dsp:txXfrm>
    </dsp:sp>
    <dsp:sp modelId="{CC1CBF1B-7420-497E-B02A-4A434ED102C3}">
      <dsp:nvSpPr>
        <dsp:cNvPr id="0" name=""/>
        <dsp:cNvSpPr/>
      </dsp:nvSpPr>
      <dsp:spPr>
        <a:xfrm rot="5400000">
          <a:off x="-209980" y="2618688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Careers</a:t>
          </a:r>
        </a:p>
      </dsp:txBody>
      <dsp:txXfrm rot="-5400000">
        <a:off x="1" y="2898663"/>
        <a:ext cx="979909" cy="419961"/>
      </dsp:txXfrm>
    </dsp:sp>
    <dsp:sp modelId="{9EE9454F-2195-4F17-8262-7759AC63AD4B}">
      <dsp:nvSpPr>
        <dsp:cNvPr id="0" name=""/>
        <dsp:cNvSpPr/>
      </dsp:nvSpPr>
      <dsp:spPr>
        <a:xfrm rot="5400000">
          <a:off x="3357951" y="30665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Careers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Employability Skills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Raising Aspirations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Post 16 / 18 Options</a:t>
          </a:r>
        </a:p>
      </dsp:txBody>
      <dsp:txXfrm rot="-5400000">
        <a:off x="979909" y="2453125"/>
        <a:ext cx="5621582" cy="8210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09980" y="212475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Digital Technology</a:t>
          </a:r>
        </a:p>
      </dsp:txBody>
      <dsp:txXfrm rot="-5400000">
        <a:off x="1" y="492450"/>
        <a:ext cx="979909" cy="419961"/>
      </dsp:txXfrm>
    </dsp:sp>
    <dsp:sp modelId="{48865C0E-6A17-4033-90D1-5FFA81EB9F14}">
      <dsp:nvSpPr>
        <dsp:cNvPr id="0" name=""/>
        <dsp:cNvSpPr/>
      </dsp:nvSpPr>
      <dsp:spPr>
        <a:xfrm rot="5400000">
          <a:off x="3357951" y="-2375547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IT and the World of Work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The Modern World of Work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Creating Personal Networks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Intro to Palo Alto</a:t>
          </a:r>
        </a:p>
      </dsp:txBody>
      <dsp:txXfrm rot="-5400000">
        <a:off x="979909" y="46913"/>
        <a:ext cx="5621582" cy="821080"/>
      </dsp:txXfrm>
    </dsp:sp>
    <dsp:sp modelId="{4816C554-AAE2-4CF8-A02C-64EF361A9148}">
      <dsp:nvSpPr>
        <dsp:cNvPr id="0" name=""/>
        <dsp:cNvSpPr/>
      </dsp:nvSpPr>
      <dsp:spPr>
        <a:xfrm rot="5400000">
          <a:off x="-209980" y="1415581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Healthcare Sciences</a:t>
          </a:r>
        </a:p>
      </dsp:txBody>
      <dsp:txXfrm rot="-5400000">
        <a:off x="1" y="1695556"/>
        <a:ext cx="979909" cy="419961"/>
      </dsp:txXfrm>
    </dsp:sp>
    <dsp:sp modelId="{58DCD175-DB48-40E2-A041-440A90D967AD}">
      <dsp:nvSpPr>
        <dsp:cNvPr id="0" name=""/>
        <dsp:cNvSpPr/>
      </dsp:nvSpPr>
      <dsp:spPr>
        <a:xfrm rot="5400000">
          <a:off x="3357951" y="-1172441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Physiological Testing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Testing the Heart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Testing the Lungs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Lab Testing</a:t>
          </a:r>
        </a:p>
      </dsp:txBody>
      <dsp:txXfrm rot="-5400000">
        <a:off x="979909" y="1250019"/>
        <a:ext cx="5621582" cy="821080"/>
      </dsp:txXfrm>
    </dsp:sp>
    <dsp:sp modelId="{CC1CBF1B-7420-497E-B02A-4A434ED102C3}">
      <dsp:nvSpPr>
        <dsp:cNvPr id="0" name=""/>
        <dsp:cNvSpPr/>
      </dsp:nvSpPr>
      <dsp:spPr>
        <a:xfrm rot="5400000">
          <a:off x="-209980" y="2618688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Careers</a:t>
          </a:r>
        </a:p>
      </dsp:txBody>
      <dsp:txXfrm rot="-5400000">
        <a:off x="1" y="2898663"/>
        <a:ext cx="979909" cy="419961"/>
      </dsp:txXfrm>
    </dsp:sp>
    <dsp:sp modelId="{9EE9454F-2195-4F17-8262-7759AC63AD4B}">
      <dsp:nvSpPr>
        <dsp:cNvPr id="0" name=""/>
        <dsp:cNvSpPr/>
      </dsp:nvSpPr>
      <dsp:spPr>
        <a:xfrm rot="5400000">
          <a:off x="3357951" y="30665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Careers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Employability Skills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Raising Aspirations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Post 16 / 18 Options</a:t>
          </a:r>
        </a:p>
      </dsp:txBody>
      <dsp:txXfrm rot="-5400000">
        <a:off x="979909" y="2453125"/>
        <a:ext cx="5621582" cy="821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5" ma:contentTypeDescription="Create a new document." ma:contentTypeScope="" ma:versionID="88da1cc73d87d129f974bc67ee24ce3e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9de3c8980e85a80198af9b2ff2d27f2d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249E-6631-4A29-9A75-47A928EFA659}"/>
</file>

<file path=customXml/itemProps2.xml><?xml version="1.0" encoding="utf-8"?>
<ds:datastoreItem xmlns:ds="http://schemas.openxmlformats.org/officeDocument/2006/customXml" ds:itemID="{2ECFA27F-9B3B-4C8E-B4E6-5BF6BFDD932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14be0cd-dcdd-4446-8207-79b6a55ad20f"/>
    <ds:schemaRef ds:uri="http://purl.org/dc/dcmitype/"/>
    <ds:schemaRef ds:uri="6309de77-2198-4ef5-9f04-09b800502a77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Lee Willis</cp:lastModifiedBy>
  <cp:revision>4</cp:revision>
  <dcterms:created xsi:type="dcterms:W3CDTF">2021-05-11T14:47:00Z</dcterms:created>
  <dcterms:modified xsi:type="dcterms:W3CDTF">2021-05-12T10:55:00Z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</Properties>
</file>